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C1B4B" w:themeColor="accent2" w:themeShade="BF"/>
  <w:body>
    <w:p w:rsidR="002F3A91" w:rsidRPr="00210DA4" w:rsidRDefault="002F3A91" w:rsidP="002F3A91">
      <w:pPr>
        <w:rPr>
          <w:rFonts w:ascii="華康魏碑體" w:eastAsia="華康魏碑體"/>
          <w:b/>
          <w:color w:val="FFC000"/>
          <w:sz w:val="48"/>
          <w:szCs w:val="48"/>
        </w:rPr>
      </w:pPr>
      <w:r w:rsidRPr="00210DA4">
        <w:rPr>
          <w:rFonts w:ascii="華康魏碑體" w:eastAsia="華康魏碑體" w:hint="eastAsia"/>
          <w:b/>
          <w:color w:val="FFC000"/>
          <w:sz w:val="48"/>
          <w:szCs w:val="48"/>
        </w:rPr>
        <w:tab/>
      </w:r>
      <w:r w:rsidRPr="00210DA4">
        <w:rPr>
          <w:rFonts w:ascii="華康魏碑體" w:eastAsia="華康魏碑體" w:hint="eastAsia"/>
          <w:b/>
          <w:color w:val="FFC000"/>
          <w:sz w:val="48"/>
          <w:szCs w:val="48"/>
        </w:rPr>
        <w:tab/>
      </w:r>
    </w:p>
    <w:p w:rsidR="005D0257" w:rsidRPr="00FD5110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</w:t>
      </w:r>
      <w:r w:rsidR="005D0257" w:rsidRPr="00FD5110">
        <w:rPr>
          <w:rFonts w:ascii="華康魏碑體" w:eastAsia="華康魏碑體" w:hint="eastAsia"/>
          <w:b/>
          <w:color w:val="FFC000"/>
          <w:sz w:val="52"/>
          <w:szCs w:val="52"/>
        </w:rPr>
        <w:t>11</w:t>
      </w:r>
      <w:r w:rsidR="00B94DFE" w:rsidRPr="00FD5110">
        <w:rPr>
          <w:rFonts w:ascii="華康魏碑體" w:eastAsia="華康魏碑體" w:hint="eastAsia"/>
          <w:b/>
          <w:color w:val="FFC000"/>
          <w:sz w:val="52"/>
          <w:szCs w:val="52"/>
        </w:rPr>
        <w:t>1</w:t>
      </w:r>
      <w:r w:rsidR="005D0257" w:rsidRPr="00FD5110">
        <w:rPr>
          <w:rFonts w:ascii="華康魏碑體" w:eastAsia="華康魏碑體" w:hint="eastAsia"/>
          <w:b/>
          <w:color w:val="FFC000"/>
          <w:sz w:val="52"/>
          <w:szCs w:val="52"/>
        </w:rPr>
        <w:t>年交通安全海報創作比賽得獎名單</w:t>
      </w:r>
    </w:p>
    <w:p w:rsidR="005D0257" w:rsidRPr="005D0257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第一名: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>視傳</w:t>
      </w:r>
      <w:r w:rsidR="00B94DFE">
        <w:rPr>
          <w:rFonts w:ascii="華康魏碑體" w:eastAsia="華康魏碑體" w:hint="eastAsia"/>
          <w:b/>
          <w:color w:val="FFC000"/>
          <w:sz w:val="52"/>
          <w:szCs w:val="52"/>
        </w:rPr>
        <w:t>4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>A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1072445003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連駿取</w:t>
      </w:r>
    </w:p>
    <w:p w:rsidR="00FD5110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第二名: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>視傳</w:t>
      </w:r>
      <w:r w:rsidR="00B94DFE">
        <w:rPr>
          <w:rFonts w:ascii="華康魏碑體" w:eastAsia="華康魏碑體" w:hint="eastAsia"/>
          <w:b/>
          <w:color w:val="FFC000"/>
          <w:sz w:val="52"/>
          <w:szCs w:val="52"/>
        </w:rPr>
        <w:t>3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>B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1081445004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羅雅庭</w:t>
      </w: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</w:t>
      </w:r>
    </w:p>
    <w:p w:rsidR="00FD5110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第三名:</w:t>
      </w:r>
      <w:r w:rsidR="00B94DFE" w:rsidRPr="00B94DFE">
        <w:rPr>
          <w:rFonts w:ascii="華康魏碑體" w:eastAsia="華康魏碑體" w:hint="eastAsia"/>
          <w:b/>
          <w:color w:val="FFC000"/>
          <w:sz w:val="52"/>
          <w:szCs w:val="52"/>
        </w:rPr>
        <w:t>視傳1B</w:t>
      </w:r>
      <w:r w:rsidR="00B94DFE" w:rsidRPr="00B94DFE">
        <w:t xml:space="preserve"> </w:t>
      </w:r>
      <w:r w:rsidR="00B94DFE">
        <w:rPr>
          <w:rFonts w:hint="eastAsia"/>
        </w:rPr>
        <w:t xml:space="preserve"> </w:t>
      </w:r>
      <w:r w:rsidR="008668B5">
        <w:rPr>
          <w:rFonts w:hint="eastAsia"/>
        </w:rPr>
        <w:t xml:space="preserve"> </w:t>
      </w:r>
      <w:r w:rsidR="00B94DFE" w:rsidRPr="00B94DFE">
        <w:rPr>
          <w:rFonts w:ascii="華康魏碑體" w:eastAsia="華康魏碑體"/>
          <w:b/>
          <w:color w:val="FFC000"/>
          <w:sz w:val="52"/>
          <w:szCs w:val="52"/>
        </w:rPr>
        <w:t>1101445038</w:t>
      </w:r>
      <w:r w:rsidR="00B94DFE">
        <w:rPr>
          <w:rFonts w:ascii="華康魏碑體" w:eastAsia="華康魏碑體" w:hint="eastAsia"/>
          <w:b/>
          <w:color w:val="FFC000"/>
          <w:sz w:val="52"/>
          <w:szCs w:val="52"/>
        </w:rPr>
        <w:t xml:space="preserve"> </w:t>
      </w:r>
      <w:r w:rsidR="00B94DFE" w:rsidRPr="00B94DFE">
        <w:rPr>
          <w:rFonts w:ascii="華康魏碑體" w:eastAsia="華康魏碑體" w:hint="eastAsia"/>
          <w:b/>
          <w:color w:val="FFC000"/>
          <w:sz w:val="52"/>
          <w:szCs w:val="52"/>
        </w:rPr>
        <w:t>吳怡萱</w:t>
      </w: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</w:t>
      </w:r>
    </w:p>
    <w:p w:rsidR="00FD5110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第四名:</w:t>
      </w:r>
      <w:r w:rsidR="00B94DFE" w:rsidRPr="00B94DFE">
        <w:rPr>
          <w:rFonts w:ascii="華康魏碑體" w:eastAsia="華康魏碑體" w:hint="eastAsia"/>
          <w:b/>
          <w:color w:val="FFC000"/>
          <w:sz w:val="52"/>
          <w:szCs w:val="52"/>
        </w:rPr>
        <w:t>行管2A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</w:r>
      <w:r w:rsidR="00B94DFE" w:rsidRPr="00B94DFE">
        <w:rPr>
          <w:rFonts w:ascii="華康魏碑體" w:eastAsia="華康魏碑體"/>
          <w:b/>
          <w:color w:val="FFC000"/>
          <w:sz w:val="52"/>
          <w:szCs w:val="52"/>
        </w:rPr>
        <w:t>1091433025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</w:r>
      <w:r w:rsidR="00B94DFE" w:rsidRPr="00B94DFE">
        <w:rPr>
          <w:rFonts w:ascii="華康魏碑體" w:eastAsia="華康魏碑體" w:hint="eastAsia"/>
          <w:b/>
          <w:color w:val="FFC000"/>
          <w:sz w:val="52"/>
          <w:szCs w:val="52"/>
        </w:rPr>
        <w:t>張子翎</w:t>
      </w: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</w:t>
      </w:r>
    </w:p>
    <w:p w:rsidR="005D0257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第五名: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>視傳</w:t>
      </w:r>
      <w:r w:rsidR="00557C39">
        <w:rPr>
          <w:rFonts w:ascii="華康魏碑體" w:eastAsia="華康魏碑體" w:hint="eastAsia"/>
          <w:b/>
          <w:color w:val="FFC000"/>
          <w:sz w:val="52"/>
          <w:szCs w:val="52"/>
        </w:rPr>
        <w:t>2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>B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1091445078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黃書勤</w:t>
      </w:r>
    </w:p>
    <w:p w:rsidR="005D0257" w:rsidRPr="005D0257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佳  作: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>室設</w:t>
      </w:r>
      <w:r w:rsidR="00557C39">
        <w:rPr>
          <w:rFonts w:ascii="華康魏碑體" w:eastAsia="華康魏碑體" w:hint="eastAsia"/>
          <w:b/>
          <w:color w:val="FFC000"/>
          <w:sz w:val="52"/>
          <w:szCs w:val="52"/>
        </w:rPr>
        <w:t>4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>C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1071443024</w:t>
      </w:r>
      <w:r w:rsidR="00B94DFE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游鈺瑄</w:t>
      </w:r>
    </w:p>
    <w:p w:rsidR="005D0257" w:rsidRPr="005D0257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佳  作:財金</w:t>
      </w:r>
      <w:r w:rsidR="00557C39">
        <w:rPr>
          <w:rFonts w:ascii="華康魏碑體" w:eastAsia="華康魏碑體" w:hint="eastAsia"/>
          <w:b/>
          <w:color w:val="FFC000"/>
          <w:sz w:val="52"/>
          <w:szCs w:val="52"/>
        </w:rPr>
        <w:t>2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A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1091423068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ab/>
        <w:t>張容華</w:t>
      </w:r>
    </w:p>
    <w:p w:rsidR="00FD5110" w:rsidRDefault="00FD5110" w:rsidP="00FD5110">
      <w:pPr>
        <w:spacing w:line="900" w:lineRule="exact"/>
        <w:rPr>
          <w:rFonts w:ascii="標楷體" w:eastAsia="標楷體" w:hAnsi="標楷體" w:cs="新細明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佳  作:</w:t>
      </w:r>
      <w:r w:rsidR="001A6AB8" w:rsidRPr="005D0257">
        <w:rPr>
          <w:rFonts w:ascii="華康魏碑體" w:eastAsia="華康魏碑體" w:hint="eastAsia"/>
          <w:b/>
          <w:color w:val="FFC000"/>
          <w:sz w:val="52"/>
          <w:szCs w:val="52"/>
        </w:rPr>
        <w:t>數媒</w:t>
      </w:r>
      <w:r w:rsidR="001A6AB8">
        <w:rPr>
          <w:rFonts w:ascii="華康魏碑體" w:eastAsia="華康魏碑體" w:hint="eastAsia"/>
          <w:b/>
          <w:color w:val="FFC000"/>
          <w:sz w:val="52"/>
          <w:szCs w:val="52"/>
        </w:rPr>
        <w:t>4</w:t>
      </w:r>
      <w:r w:rsidR="001A6AB8" w:rsidRPr="005D0257">
        <w:rPr>
          <w:rFonts w:ascii="華康魏碑體" w:eastAsia="華康魏碑體"/>
          <w:b/>
          <w:color w:val="FFC000"/>
          <w:sz w:val="52"/>
          <w:szCs w:val="52"/>
        </w:rPr>
        <w:t>A</w:t>
      </w:r>
      <w:r w:rsidR="001A6AB8" w:rsidRPr="005D0257">
        <w:rPr>
          <w:rFonts w:ascii="華康魏碑體" w:eastAsia="華康魏碑體"/>
          <w:b/>
          <w:color w:val="FFC000"/>
          <w:sz w:val="52"/>
          <w:szCs w:val="52"/>
        </w:rPr>
        <w:tab/>
        <w:t>1071448066</w:t>
      </w:r>
      <w:r w:rsidR="001A6AB8" w:rsidRPr="005D0257">
        <w:rPr>
          <w:rFonts w:ascii="華康魏碑體" w:eastAsia="華康魏碑體"/>
          <w:b/>
          <w:color w:val="FFC000"/>
          <w:sz w:val="52"/>
          <w:szCs w:val="52"/>
        </w:rPr>
        <w:tab/>
      </w:r>
      <w:r w:rsidR="001A6AB8" w:rsidRPr="005D0257">
        <w:rPr>
          <w:rFonts w:ascii="華康魏碑體" w:eastAsia="華康魏碑體" w:hint="eastAsia"/>
          <w:b/>
          <w:color w:val="FFC000"/>
          <w:sz w:val="52"/>
          <w:szCs w:val="52"/>
        </w:rPr>
        <w:t>盧怡</w:t>
      </w:r>
      <w:r w:rsidR="001A6AB8" w:rsidRPr="001A6AB8">
        <w:rPr>
          <w:rFonts w:ascii="標楷體" w:eastAsia="標楷體" w:hAnsi="標楷體" w:cs="新細明體" w:hint="eastAsia"/>
          <w:b/>
          <w:color w:val="FFC000"/>
          <w:sz w:val="52"/>
          <w:szCs w:val="52"/>
        </w:rPr>
        <w:t>亘</w:t>
      </w:r>
      <w:r>
        <w:rPr>
          <w:rFonts w:ascii="標楷體" w:eastAsia="標楷體" w:hAnsi="標楷體" w:cs="新細明體" w:hint="eastAsia"/>
          <w:b/>
          <w:color w:val="FFC000"/>
          <w:sz w:val="52"/>
          <w:szCs w:val="52"/>
        </w:rPr>
        <w:t xml:space="preserve"> </w:t>
      </w:r>
    </w:p>
    <w:p w:rsidR="001A6AB8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標楷體" w:eastAsia="標楷體" w:hAnsi="標楷體" w:cs="新細明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佳  作: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>室設4C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1071443049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盧怡璇</w:t>
      </w:r>
    </w:p>
    <w:p w:rsidR="005D0257" w:rsidRPr="005D0257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佳</w:t>
      </w:r>
      <w:r w:rsidR="005D0257" w:rsidRPr="005D0257">
        <w:rPr>
          <w:rFonts w:ascii="華康魏碑體" w:eastAsia="華康魏碑體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作</w:t>
      </w:r>
      <w:r w:rsidR="005D0257" w:rsidRPr="005D0257">
        <w:rPr>
          <w:rFonts w:ascii="華康魏碑體" w:eastAsia="華康魏碑體"/>
          <w:b/>
          <w:color w:val="FFC000"/>
          <w:sz w:val="52"/>
          <w:szCs w:val="52"/>
        </w:rPr>
        <w:t>: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>室設4C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1071443033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曾維真</w:t>
      </w:r>
    </w:p>
    <w:p w:rsidR="005D0257" w:rsidRPr="005D0257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佳  作: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>數媒3A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1081448021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溫曼停</w:t>
      </w:r>
    </w:p>
    <w:p w:rsidR="005D0257" w:rsidRPr="005D0257" w:rsidRDefault="00FD5110" w:rsidP="00FD5110">
      <w:pPr>
        <w:spacing w:line="900" w:lineRule="exact"/>
        <w:rPr>
          <w:rFonts w:ascii="華康魏碑體" w:eastAsia="華康魏碑體"/>
          <w:b/>
          <w:color w:val="FFC000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佳  作: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>影視</w:t>
      </w:r>
      <w:r w:rsidR="001A6AB8">
        <w:rPr>
          <w:rFonts w:ascii="華康魏碑體" w:eastAsia="華康魏碑體" w:hint="eastAsia"/>
          <w:b/>
          <w:color w:val="FFC000"/>
          <w:sz w:val="52"/>
          <w:szCs w:val="52"/>
        </w:rPr>
        <w:t>4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>A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1071440050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李承緒</w:t>
      </w:r>
    </w:p>
    <w:p w:rsidR="00B478EE" w:rsidRPr="00CC1689" w:rsidRDefault="00FD5110" w:rsidP="00FD5110">
      <w:pPr>
        <w:spacing w:line="900" w:lineRule="exact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 w:hint="eastAsia"/>
          <w:b/>
          <w:color w:val="FFC000"/>
          <w:sz w:val="52"/>
          <w:szCs w:val="52"/>
        </w:rPr>
        <w:t xml:space="preserve">  </w:t>
      </w:r>
      <w:r w:rsidR="005D0257" w:rsidRPr="005D0257">
        <w:rPr>
          <w:rFonts w:ascii="華康魏碑體" w:eastAsia="華康魏碑體" w:hint="eastAsia"/>
          <w:b/>
          <w:color w:val="FFC000"/>
          <w:sz w:val="52"/>
          <w:szCs w:val="52"/>
        </w:rPr>
        <w:t>佳  作: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>資管1</w:t>
      </w:r>
      <w:bookmarkStart w:id="0" w:name="_GoBack"/>
      <w:bookmarkEnd w:id="0"/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>A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1101461043</w:t>
      </w:r>
      <w:r w:rsidR="001A6AB8" w:rsidRPr="001A6AB8">
        <w:rPr>
          <w:rFonts w:ascii="華康魏碑體" w:eastAsia="華康魏碑體" w:hint="eastAsia"/>
          <w:b/>
          <w:color w:val="FFC000"/>
          <w:sz w:val="52"/>
          <w:szCs w:val="52"/>
        </w:rPr>
        <w:tab/>
        <w:t>羅翊菱</w:t>
      </w:r>
      <w:r w:rsidR="002F3A91" w:rsidRPr="00CC1689">
        <w:rPr>
          <w:rFonts w:ascii="華康魏碑體" w:eastAsia="華康魏碑體" w:hint="eastAsia"/>
          <w:sz w:val="52"/>
          <w:szCs w:val="52"/>
        </w:rPr>
        <w:tab/>
      </w:r>
    </w:p>
    <w:sectPr w:rsidR="00B478EE" w:rsidRPr="00CC1689" w:rsidSect="00FD5110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79" w:rsidRDefault="00E57D79" w:rsidP="0071335D">
      <w:r>
        <w:separator/>
      </w:r>
    </w:p>
  </w:endnote>
  <w:endnote w:type="continuationSeparator" w:id="0">
    <w:p w:rsidR="00E57D79" w:rsidRDefault="00E57D79" w:rsidP="007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79" w:rsidRDefault="00E57D79" w:rsidP="0071335D">
      <w:r>
        <w:separator/>
      </w:r>
    </w:p>
  </w:footnote>
  <w:footnote w:type="continuationSeparator" w:id="0">
    <w:p w:rsidR="00E57D79" w:rsidRDefault="00E57D79" w:rsidP="0071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1"/>
    <w:rsid w:val="001A6AB8"/>
    <w:rsid w:val="001F2544"/>
    <w:rsid w:val="00210DA4"/>
    <w:rsid w:val="002F3A91"/>
    <w:rsid w:val="00304F47"/>
    <w:rsid w:val="004E0797"/>
    <w:rsid w:val="00557C39"/>
    <w:rsid w:val="005D0257"/>
    <w:rsid w:val="006442B6"/>
    <w:rsid w:val="006737C1"/>
    <w:rsid w:val="006A58C9"/>
    <w:rsid w:val="0071335D"/>
    <w:rsid w:val="008668B5"/>
    <w:rsid w:val="008F08B2"/>
    <w:rsid w:val="00922DDE"/>
    <w:rsid w:val="00A2283F"/>
    <w:rsid w:val="00AA63BC"/>
    <w:rsid w:val="00AB68AD"/>
    <w:rsid w:val="00AC3D17"/>
    <w:rsid w:val="00AD46EB"/>
    <w:rsid w:val="00B94DFE"/>
    <w:rsid w:val="00BA6081"/>
    <w:rsid w:val="00BA6105"/>
    <w:rsid w:val="00C41A2A"/>
    <w:rsid w:val="00CC1689"/>
    <w:rsid w:val="00DF7C6A"/>
    <w:rsid w:val="00E57D79"/>
    <w:rsid w:val="00F65495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C2828"/>
  <w15:docId w15:val="{B3E9E19F-F332-4515-AFC0-D8DB3997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3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3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離子會議室">
  <a:themeElements>
    <a:clrScheme name="離子會議室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離子會議室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離子會議室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wsj5566</cp:lastModifiedBy>
  <cp:revision>7</cp:revision>
  <cp:lastPrinted>2017-11-03T00:38:00Z</cp:lastPrinted>
  <dcterms:created xsi:type="dcterms:W3CDTF">2021-04-27T02:01:00Z</dcterms:created>
  <dcterms:modified xsi:type="dcterms:W3CDTF">2022-04-26T06:01:00Z</dcterms:modified>
</cp:coreProperties>
</file>