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2B" w:rsidRPr="00D53C2B" w:rsidRDefault="00D53C2B" w:rsidP="00D53C2B">
      <w:pPr>
        <w:widowControl/>
        <w:ind w:firstLine="160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車輛安全檢查表     </w:t>
      </w: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      檢查日期：  年  月  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980"/>
        <w:gridCol w:w="3060"/>
        <w:gridCol w:w="3060"/>
      </w:tblGrid>
      <w:tr w:rsidR="00D53C2B" w:rsidRPr="00D53C2B" w:rsidTr="00D53C2B"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車輛資料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編號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編號二</w:t>
            </w:r>
          </w:p>
        </w:tc>
      </w:tr>
      <w:tr w:rsidR="00D53C2B" w:rsidRPr="00D53C2B" w:rsidTr="00D53C2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 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車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輛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基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本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資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車號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出廠年份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120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年      月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120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年      月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廠牌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座位數（含駕駛及服務員）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位 □ 與行車執照相符</w:t>
            </w:r>
          </w:p>
          <w:p w:rsidR="00D53C2B" w:rsidRPr="00D53C2B" w:rsidRDefault="00D53C2B" w:rsidP="00D53C2B">
            <w:pPr>
              <w:widowControl/>
              <w:ind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位 □ 與行車執照相符</w:t>
            </w:r>
          </w:p>
          <w:p w:rsidR="00D53C2B" w:rsidRPr="00D53C2B" w:rsidRDefault="00D53C2B" w:rsidP="00D53C2B">
            <w:pPr>
              <w:widowControl/>
              <w:ind w:firstLine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已行駛里程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21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公里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ind w:firstLine="21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公里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合格定檢紀錄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下次定檢日期：  年 月 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下次定檢日期：  年 月 日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強制汽車責任保險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保險證號碼：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有效期限：   年  月  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保險證號碼：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有效期限：   年  月  日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其他附加保險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Cs w:val="24"/>
              </w:rPr>
              <w:t> </w:t>
            </w:r>
          </w:p>
        </w:tc>
      </w:tr>
      <w:tr w:rsidR="00D53C2B" w:rsidRPr="00D53C2B" w:rsidTr="00D53C2B"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 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車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輛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安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全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資</w:t>
            </w:r>
          </w:p>
          <w:p w:rsidR="00D53C2B" w:rsidRPr="00D53C2B" w:rsidRDefault="00D53C2B" w:rsidP="00D53C2B">
            <w:pPr>
              <w:widowControl/>
              <w:spacing w:line="400" w:lineRule="atLeast"/>
              <w:ind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安全門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可徒手開啟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標示及使用說明清楚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可徒手開啟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標示及使用說明清楚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安全門通道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已淨空，無座椅無蓋板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淨寬32公分以上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已淨空，無座椅無蓋板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淨寬32公分以上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滅火器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至少2具，前後各一具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有效期限：  年  月  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至少2具，前後各一具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有效期限：  年  月  日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車窗擊破器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至少3具，位置明顯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標示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清楚，</w:t>
            </w:r>
            <w:proofErr w:type="gramEnd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可徒手取用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至少3具，位置明顯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標示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清楚，</w:t>
            </w:r>
            <w:proofErr w:type="gramEnd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可徒手取用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駕駛室上方最前方座椅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 xml:space="preserve">□ 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距檔風</w:t>
            </w:r>
            <w:proofErr w:type="gramEnd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玻璃70公分以上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設有欄杆或保護板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 xml:space="preserve">□ 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距檔風</w:t>
            </w:r>
            <w:proofErr w:type="gramEnd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玻璃70公分以上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設有欄杆或保護板</w:t>
            </w:r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行李廂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未設置座椅或臥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舖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未設置座椅或臥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舖</w:t>
            </w:r>
            <w:proofErr w:type="gramEnd"/>
          </w:p>
        </w:tc>
      </w:tr>
      <w:tr w:rsidR="00D53C2B" w:rsidRPr="00D53C2B" w:rsidTr="00D53C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輪胎</w:t>
            </w:r>
            <w:proofErr w:type="gramStart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胎</w:t>
            </w:r>
            <w:proofErr w:type="gramEnd"/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胎紋深度1.6公釐以上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膠皮無脫落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胎紋深度1.6公釐以上</w:t>
            </w:r>
          </w:p>
          <w:p w:rsidR="00D53C2B" w:rsidRPr="00D53C2B" w:rsidRDefault="00D53C2B" w:rsidP="00D53C2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□ 膠皮無脫落</w:t>
            </w:r>
          </w:p>
        </w:tc>
      </w:tr>
      <w:tr w:rsidR="00D53C2B" w:rsidRPr="00D53C2B" w:rsidTr="00D53C2B">
        <w:trPr>
          <w:trHeight w:val="624"/>
        </w:trPr>
        <w:tc>
          <w:tcPr>
            <w:tcW w:w="90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C2B" w:rsidRPr="00D53C2B" w:rsidRDefault="00D53C2B" w:rsidP="00D53C2B">
            <w:pPr>
              <w:widowControl/>
              <w:ind w:firstLine="480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檢查人員簽章：</w:t>
            </w:r>
          </w:p>
        </w:tc>
      </w:tr>
      <w:tr w:rsidR="00D53C2B" w:rsidRPr="00D53C2B" w:rsidTr="00D53C2B">
        <w:trPr>
          <w:trHeight w:val="624"/>
        </w:trPr>
        <w:tc>
          <w:tcPr>
            <w:tcW w:w="90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C2B" w:rsidRPr="00D53C2B" w:rsidRDefault="00D53C2B" w:rsidP="00D53C2B">
            <w:pPr>
              <w:widowControl/>
              <w:ind w:firstLine="480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53C2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</w:rPr>
              <w:t>車主代表簽章：</w:t>
            </w:r>
          </w:p>
        </w:tc>
      </w:tr>
    </w:tbl>
    <w:p w:rsidR="00D53C2B" w:rsidRPr="00D53C2B" w:rsidRDefault="00D53C2B" w:rsidP="00D53C2B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 </w:t>
      </w:r>
    </w:p>
    <w:p w:rsidR="00D53C2B" w:rsidRPr="00D53C2B" w:rsidRDefault="00D53C2B" w:rsidP="00D53C2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備註：</w:t>
      </w:r>
    </w:p>
    <w:p w:rsidR="00D53C2B" w:rsidRPr="00D53C2B" w:rsidRDefault="00D53C2B" w:rsidP="00D53C2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1.本表係由公路總局訂定，相關資訊可參考</w:t>
      </w:r>
      <w:bookmarkStart w:id="0" w:name="OLE_LINK1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公路總局</w:t>
      </w:r>
      <w:bookmarkEnd w:id="0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網站(</w:t>
      </w:r>
      <w:hyperlink r:id="rId4" w:history="1">
        <w:r w:rsidRPr="00D53C2B">
          <w:rPr>
            <w:rFonts w:ascii="標楷體" w:eastAsia="標楷體" w:hAnsi="標楷體" w:cs="Times New Roman" w:hint="eastAsia"/>
            <w:b/>
            <w:bCs/>
            <w:color w:val="0000FF"/>
            <w:kern w:val="0"/>
            <w:szCs w:val="24"/>
            <w:u w:val="single"/>
          </w:rPr>
          <w:t>http://www2.thb.gov.tw/</w:t>
        </w:r>
      </w:hyperlink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)。</w:t>
      </w:r>
    </w:p>
    <w:p w:rsidR="00D53C2B" w:rsidRPr="00D53C2B" w:rsidRDefault="00D53C2B" w:rsidP="00D53C2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2.出車前</w:t>
      </w:r>
      <w:proofErr w:type="gramStart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務</w:t>
      </w:r>
      <w:proofErr w:type="gramEnd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請依上表檢查、填具，並請事先作逃生演練。</w:t>
      </w:r>
    </w:p>
    <w:p w:rsidR="00D53C2B" w:rsidRPr="00D53C2B" w:rsidRDefault="00D53C2B" w:rsidP="00D53C2B">
      <w:pPr>
        <w:widowControl/>
        <w:ind w:left="240" w:hanging="24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3.為保障行車安全，檢查發現有不合格情事者，</w:t>
      </w:r>
      <w:proofErr w:type="gramStart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務</w:t>
      </w:r>
      <w:proofErr w:type="gramEnd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請將檢查表傳送各地公路監理機關，</w:t>
      </w:r>
      <w:proofErr w:type="gramStart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俾</w:t>
      </w:r>
      <w:proofErr w:type="gramEnd"/>
      <w:r w:rsidRPr="00D53C2B">
        <w:rPr>
          <w:rFonts w:ascii="標楷體" w:eastAsia="標楷體" w:hAnsi="標楷體" w:cs="Times New Roman" w:hint="eastAsia"/>
          <w:b/>
          <w:bCs/>
          <w:color w:val="0000FF"/>
          <w:kern w:val="0"/>
          <w:szCs w:val="24"/>
        </w:rPr>
        <w:t>依規定查處。</w:t>
      </w:r>
    </w:p>
    <w:p w:rsidR="00B354EB" w:rsidRPr="00D53C2B" w:rsidRDefault="00B354EB">
      <w:bookmarkStart w:id="1" w:name="_GoBack"/>
      <w:bookmarkEnd w:id="1"/>
    </w:p>
    <w:sectPr w:rsidR="00B354EB" w:rsidRPr="00D53C2B" w:rsidSect="00D5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B"/>
    <w:rsid w:val="00B354EB"/>
    <w:rsid w:val="00D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AA63A-C493-4F0B-AE8C-3BE2ED0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th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2019-03-25T03:11:00Z</dcterms:created>
  <dcterms:modified xsi:type="dcterms:W3CDTF">2019-03-25T03:12:00Z</dcterms:modified>
</cp:coreProperties>
</file>